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C9AC" w14:textId="77777777" w:rsidR="008B7881" w:rsidRPr="008B7881" w:rsidRDefault="008B7881" w:rsidP="008B788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7881">
        <w:rPr>
          <w:rFonts w:ascii="Century Gothic" w:eastAsia="Times New Roman" w:hAnsi="Century Gothic" w:cs="Times New Roman"/>
          <w:color w:val="000000"/>
          <w:sz w:val="36"/>
          <w:szCs w:val="36"/>
        </w:rPr>
        <w:t>Letterhead</w:t>
      </w:r>
    </w:p>
    <w:p w14:paraId="20E9ACBE" w14:textId="77777777" w:rsidR="008B7881" w:rsidRPr="008B7881" w:rsidRDefault="008B7881" w:rsidP="008B788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B7881">
        <w:rPr>
          <w:rFonts w:ascii="Century Gothic" w:eastAsia="Times New Roman" w:hAnsi="Century Gothic" w:cs="Times New Roman"/>
          <w:color w:val="000000"/>
          <w:sz w:val="36"/>
          <w:szCs w:val="36"/>
        </w:rPr>
        <w:t> </w:t>
      </w:r>
    </w:p>
    <w:p w14:paraId="3F94C605"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February 3, 2006</w:t>
      </w:r>
    </w:p>
    <w:p w14:paraId="497D9538" w14:textId="77777777" w:rsidR="008B7881" w:rsidRPr="008B7881" w:rsidRDefault="008B7881" w:rsidP="008B7881">
      <w:pPr>
        <w:spacing w:after="0"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Enter the Representative or Senator’s address here</w:t>
      </w:r>
    </w:p>
    <w:p w14:paraId="71D2524B" w14:textId="77777777" w:rsidR="008B7881" w:rsidRPr="008B7881" w:rsidRDefault="008B7881" w:rsidP="008B7881">
      <w:pPr>
        <w:spacing w:after="0"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(the addresses can be found at this website – both home and </w:t>
      </w:r>
      <w:proofErr w:type="gramStart"/>
      <w:r w:rsidRPr="008B7881">
        <w:rPr>
          <w:rFonts w:ascii="Century Gothic" w:eastAsia="Times New Roman" w:hAnsi="Century Gothic" w:cs="Times New Roman"/>
          <w:color w:val="000000"/>
          <w:sz w:val="24"/>
          <w:szCs w:val="24"/>
        </w:rPr>
        <w:t>Columbia )</w:t>
      </w:r>
      <w:proofErr w:type="gramEnd"/>
    </w:p>
    <w:p w14:paraId="2CABF5FE" w14:textId="77777777" w:rsidR="008B7881" w:rsidRPr="008B7881" w:rsidRDefault="008B7881" w:rsidP="008B7881">
      <w:pPr>
        <w:spacing w:after="0" w:line="240" w:lineRule="auto"/>
        <w:rPr>
          <w:rFonts w:ascii="Times New Roman" w:eastAsia="Times New Roman" w:hAnsi="Times New Roman" w:cs="Times New Roman"/>
          <w:color w:val="000000"/>
          <w:sz w:val="24"/>
          <w:szCs w:val="24"/>
        </w:rPr>
      </w:pPr>
      <w:hyperlink r:id="rId4" w:history="1">
        <w:r w:rsidRPr="008B7881">
          <w:rPr>
            <w:rFonts w:ascii="Century Gothic" w:eastAsia="Times New Roman" w:hAnsi="Century Gothic" w:cs="Times New Roman"/>
            <w:color w:val="0000FF"/>
            <w:sz w:val="24"/>
            <w:szCs w:val="24"/>
            <w:u w:val="single"/>
          </w:rPr>
          <w:t>http://www.scstatehouse.net/html-pages/house2.html</w:t>
        </w:r>
      </w:hyperlink>
    </w:p>
    <w:p w14:paraId="5C08D6BB" w14:textId="77777777" w:rsidR="008B7881" w:rsidRPr="008B7881" w:rsidRDefault="008B7881" w:rsidP="008B7881">
      <w:pPr>
        <w:spacing w:after="0" w:line="240" w:lineRule="auto"/>
        <w:rPr>
          <w:rFonts w:ascii="Times New Roman" w:eastAsia="Times New Roman" w:hAnsi="Times New Roman" w:cs="Times New Roman"/>
          <w:color w:val="000000"/>
          <w:sz w:val="24"/>
          <w:szCs w:val="24"/>
        </w:rPr>
      </w:pPr>
      <w:hyperlink r:id="rId5" w:history="1">
        <w:r w:rsidRPr="008B7881">
          <w:rPr>
            <w:rFonts w:ascii="Century Gothic" w:eastAsia="Times New Roman" w:hAnsi="Century Gothic" w:cs="Times New Roman"/>
            <w:color w:val="0000FF"/>
            <w:sz w:val="24"/>
            <w:szCs w:val="24"/>
            <w:u w:val="single"/>
          </w:rPr>
          <w:t>http://www.scstatehouse.net/html-pages/senatemembers.html</w:t>
        </w:r>
      </w:hyperlink>
    </w:p>
    <w:p w14:paraId="5A22AC62"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Dear Representative ______________</w:t>
      </w:r>
    </w:p>
    <w:p w14:paraId="7F3C0D61"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or</w:t>
      </w:r>
    </w:p>
    <w:p w14:paraId="3DDA4404"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Dear Senator ____________________</w:t>
      </w:r>
    </w:p>
    <w:p w14:paraId="79701801"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I am writing to inform you that February 27 – March 3 has been declared Montessori Education Week in South Carolina by Governor Mark Sanford in conjunction with the international celebration of the 99</w:t>
      </w:r>
      <w:r w:rsidRPr="008B7881">
        <w:rPr>
          <w:rFonts w:ascii="Century Gothic" w:eastAsia="Times New Roman" w:hAnsi="Century Gothic" w:cs="Times New Roman"/>
          <w:color w:val="000000"/>
          <w:sz w:val="24"/>
          <w:szCs w:val="24"/>
          <w:vertAlign w:val="superscript"/>
        </w:rPr>
        <w:t>th</w:t>
      </w:r>
      <w:r w:rsidRPr="008B7881">
        <w:rPr>
          <w:rFonts w:ascii="Century Gothic" w:eastAsia="Times New Roman" w:hAnsi="Century Gothic" w:cs="Times New Roman"/>
          <w:color w:val="000000"/>
          <w:sz w:val="24"/>
          <w:szCs w:val="24"/>
        </w:rPr>
        <w:t> year of Montessori Education.</w:t>
      </w:r>
    </w:p>
    <w:p w14:paraId="5C55D44D"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The South Carolina Montessori Alliance has planned a special celebration on February 27</w:t>
      </w:r>
      <w:r w:rsidRPr="008B7881">
        <w:rPr>
          <w:rFonts w:ascii="Century Gothic" w:eastAsia="Times New Roman" w:hAnsi="Century Gothic" w:cs="Times New Roman"/>
          <w:color w:val="000000"/>
          <w:sz w:val="24"/>
          <w:szCs w:val="24"/>
          <w:vertAlign w:val="superscript"/>
        </w:rPr>
        <w:t>th</w:t>
      </w:r>
      <w:r w:rsidRPr="008B7881">
        <w:rPr>
          <w:rFonts w:ascii="Century Gothic" w:eastAsia="Times New Roman" w:hAnsi="Century Gothic" w:cs="Times New Roman"/>
          <w:color w:val="000000"/>
          <w:sz w:val="24"/>
          <w:szCs w:val="24"/>
        </w:rPr>
        <w:t> which will include a visit to the gallery of the SC State Senate at 11:30 am and the gallery of the SC House of Representatives at 11:45 am. </w:t>
      </w:r>
    </w:p>
    <w:p w14:paraId="63BE6437"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 xml:space="preserve">As a constituent of your district, I am urging you to help parents and educators promote Montessori education throughout South </w:t>
      </w:r>
      <w:proofErr w:type="gramStart"/>
      <w:r w:rsidRPr="008B7881">
        <w:rPr>
          <w:rFonts w:ascii="Century Gothic" w:eastAsia="Times New Roman" w:hAnsi="Century Gothic" w:cs="Times New Roman"/>
          <w:color w:val="000000"/>
          <w:sz w:val="24"/>
          <w:szCs w:val="24"/>
        </w:rPr>
        <w:t>Carolina .</w:t>
      </w:r>
      <w:proofErr w:type="gramEnd"/>
      <w:r w:rsidRPr="008B7881">
        <w:rPr>
          <w:rFonts w:ascii="Century Gothic" w:eastAsia="Times New Roman" w:hAnsi="Century Gothic" w:cs="Times New Roman"/>
          <w:color w:val="000000"/>
          <w:sz w:val="24"/>
          <w:szCs w:val="24"/>
        </w:rPr>
        <w:t>  Over the past 99 years, the education approach founded by Maria Montessori has proven to be an excellent method of teaching children and preparing them for the future throughout the world.  Parents of thousands of children in South Carolina choose the Montessori Method for their children’s education each year.</w:t>
      </w:r>
    </w:p>
    <w:p w14:paraId="1A176E72"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Sincerely,</w:t>
      </w:r>
    </w:p>
    <w:p w14:paraId="0FF4C470"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 </w:t>
      </w:r>
    </w:p>
    <w:p w14:paraId="3C20B8EE"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Name</w:t>
      </w:r>
    </w:p>
    <w:p w14:paraId="4E635DCC"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Position</w:t>
      </w:r>
    </w:p>
    <w:p w14:paraId="5512450F" w14:textId="77777777" w:rsidR="008B7881" w:rsidRPr="008B7881" w:rsidRDefault="008B7881" w:rsidP="008B7881">
      <w:pPr>
        <w:spacing w:before="100" w:beforeAutospacing="1" w:after="100" w:afterAutospacing="1" w:line="240" w:lineRule="auto"/>
        <w:rPr>
          <w:rFonts w:ascii="Times New Roman" w:eastAsia="Times New Roman" w:hAnsi="Times New Roman" w:cs="Times New Roman"/>
          <w:color w:val="000000"/>
          <w:sz w:val="24"/>
          <w:szCs w:val="24"/>
        </w:rPr>
      </w:pPr>
      <w:r w:rsidRPr="008B7881">
        <w:rPr>
          <w:rFonts w:ascii="Century Gothic" w:eastAsia="Times New Roman" w:hAnsi="Century Gothic" w:cs="Times New Roman"/>
          <w:color w:val="000000"/>
          <w:sz w:val="24"/>
          <w:szCs w:val="24"/>
        </w:rPr>
        <w:t>School/Program name</w:t>
      </w:r>
    </w:p>
    <w:p w14:paraId="4FC89B4E" w14:textId="77777777" w:rsidR="00125A7F" w:rsidRPr="008B7881" w:rsidRDefault="00125A7F">
      <w:pPr>
        <w:rPr>
          <w:sz w:val="24"/>
          <w:szCs w:val="24"/>
        </w:rPr>
      </w:pPr>
    </w:p>
    <w:sectPr w:rsidR="00125A7F" w:rsidRPr="008B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81"/>
    <w:rsid w:val="00125A7F"/>
    <w:rsid w:val="004858D8"/>
    <w:rsid w:val="008B7881"/>
    <w:rsid w:val="00A2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B1B1"/>
  <w15:chartTrackingRefBased/>
  <w15:docId w15:val="{6C9161BC-A482-4648-83F0-57B19177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statehouse.net/html-pages/senatemembers.html" TargetMode="External"/><Relationship Id="rId4" Type="http://schemas.openxmlformats.org/officeDocument/2006/relationships/hyperlink" Target="http://www.scstatehouse.net/html-pages/hous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Tim Fickenscher</cp:lastModifiedBy>
  <cp:revision>1</cp:revision>
  <dcterms:created xsi:type="dcterms:W3CDTF">2022-01-10T16:59:00Z</dcterms:created>
  <dcterms:modified xsi:type="dcterms:W3CDTF">2022-01-10T17:02:00Z</dcterms:modified>
</cp:coreProperties>
</file>